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DB" w:rsidRDefault="00770E1F" w:rsidP="00B417DB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№ 2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B417DB" w:rsidRDefault="006933C8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________2023</w:t>
      </w:r>
      <w:r w:rsidR="00770E1F">
        <w:rPr>
          <w:rFonts w:ascii="Times New Roman" w:hAnsi="Times New Roman"/>
        </w:rPr>
        <w:t xml:space="preserve"> г. № ______</w:t>
      </w:r>
    </w:p>
    <w:p w:rsidR="00B417DB" w:rsidRDefault="00B417DB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781" w:rsidRDefault="009D3781" w:rsidP="009D3C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  <w:r>
        <w:rPr>
          <w:rFonts w:ascii="Times New Roman" w:hAnsi="Times New Roman" w:cs="Times New Roman"/>
          <w:sz w:val="28"/>
          <w:szCs w:val="28"/>
        </w:rPr>
        <w:br/>
        <w:t>по мероприятию осуществление индивидуальной предпринимательской деятельности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proofErr w:type="spellStart"/>
      <w:r w:rsidRPr="000E206B">
        <w:rPr>
          <w:rFonts w:ascii="Times New Roman" w:hAnsi="Times New Roman" w:cs="Times New Roman"/>
          <w:sz w:val="28"/>
          <w:szCs w:val="28"/>
        </w:rPr>
        <w:t>________________городского</w:t>
      </w:r>
      <w:proofErr w:type="spellEnd"/>
      <w:r w:rsidRPr="000E206B">
        <w:rPr>
          <w:rFonts w:ascii="Times New Roman" w:hAnsi="Times New Roman" w:cs="Times New Roman"/>
          <w:sz w:val="28"/>
          <w:szCs w:val="28"/>
        </w:rPr>
        <w:t xml:space="preserve">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9D3781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социальному контракту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Управление обязует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обеспечить выплату Заявителю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(далее именуется – социальное пособие), а Заявитель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настоящим </w:t>
      </w:r>
      <w:r w:rsidRPr="000E206B">
        <w:rPr>
          <w:rFonts w:ascii="Times New Roman" w:hAnsi="Times New Roman" w:cs="Times New Roman"/>
          <w:sz w:val="28"/>
          <w:szCs w:val="28"/>
        </w:rPr>
        <w:t>социальным контрактом и прилагаемой к нему программой социальной адаптации (далее - Программа).</w:t>
      </w:r>
    </w:p>
    <w:p w:rsidR="009D3781" w:rsidRPr="000E206B" w:rsidRDefault="009D3781" w:rsidP="003A1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социальный контракт заключен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Управления от</w:t>
      </w:r>
      <w:r w:rsidRPr="000E206B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__________20__ </w:t>
      </w:r>
      <w:r w:rsidRPr="000E206B">
        <w:rPr>
          <w:rFonts w:ascii="Times New Roman" w:hAnsi="Times New Roman" w:cs="Times New Roman"/>
          <w:sz w:val="28"/>
          <w:szCs w:val="28"/>
        </w:rPr>
        <w:t xml:space="preserve">года, принятого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оказанию государственной социальной помощи на основании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контракта от «___» __________  20__  года.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1.3. Размер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выплаты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составляет ____________ руб.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по ___________</w:t>
      </w:r>
      <w:r w:rsidRPr="000E206B">
        <w:rPr>
          <w:rFonts w:ascii="Times New Roman" w:hAnsi="Times New Roman" w:cs="Times New Roman"/>
          <w:sz w:val="28"/>
          <w:szCs w:val="28"/>
        </w:rPr>
        <w:t>.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Размер социального пособия на оплату стоимости курса обучения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 __________ рублей, но не более 30 000 рублей.</w:t>
      </w:r>
    </w:p>
    <w:p w:rsidR="009D3781" w:rsidRPr="00F321D0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Социальное пособие на обучение выплачивается</w:t>
      </w:r>
      <w:r w:rsidRPr="00F3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21D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D3781" w:rsidRPr="00F321D0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1D0">
        <w:rPr>
          <w:rFonts w:ascii="Times New Roman" w:hAnsi="Times New Roman" w:cs="Times New Roman"/>
          <w:sz w:val="28"/>
          <w:szCs w:val="28"/>
        </w:rPr>
        <w:t>стоимости курса обучения производится в течение</w:t>
      </w:r>
    </w:p>
    <w:p w:rsidR="009D3781" w:rsidRPr="00F321D0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321D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сяца обучения.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2. Права и обязанности Управления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2.1. Управление вправе: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достоверность </w:t>
      </w:r>
      <w:r w:rsidRPr="000E206B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Заявителем,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для оказания социального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3C7" w:rsidRPr="00C0044F" w:rsidRDefault="00A353C7" w:rsidP="00A353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44F"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жизни Заявителя в течение срока со дня окончания срока действия социального контракта, в том числе: в течение 12 месяцев ежемесячно проверяется факт </w:t>
      </w:r>
      <w:r>
        <w:rPr>
          <w:rFonts w:ascii="Times New Roman" w:hAnsi="Times New Roman" w:cs="Times New Roman"/>
          <w:sz w:val="28"/>
          <w:szCs w:val="28"/>
        </w:rPr>
        <w:t>регистрации в качестве индивидуального предпринимателя или налогоплательщика налога на профессиональный доход</w:t>
      </w:r>
      <w:r w:rsidR="00DE6CBC">
        <w:rPr>
          <w:rFonts w:ascii="Times New Roman" w:hAnsi="Times New Roman" w:cs="Times New Roman"/>
          <w:sz w:val="28"/>
          <w:szCs w:val="28"/>
        </w:rPr>
        <w:t>,</w:t>
      </w:r>
      <w:r w:rsidRPr="00C0044F">
        <w:rPr>
          <w:rFonts w:ascii="Times New Roman" w:hAnsi="Times New Roman" w:cs="Times New Roman"/>
          <w:sz w:val="28"/>
          <w:szCs w:val="28"/>
        </w:rPr>
        <w:t xml:space="preserve"> в течение 12 месяцев расс</w:t>
      </w:r>
      <w:r w:rsidR="00DE6CBC">
        <w:rPr>
          <w:rFonts w:ascii="Times New Roman" w:hAnsi="Times New Roman" w:cs="Times New Roman"/>
          <w:sz w:val="28"/>
          <w:szCs w:val="28"/>
        </w:rPr>
        <w:t>читывается доход гражданина от предпринимательской</w:t>
      </w:r>
      <w:r w:rsidRPr="00C0044F">
        <w:rPr>
          <w:rFonts w:ascii="Times New Roman" w:hAnsi="Times New Roman" w:cs="Times New Roman"/>
          <w:sz w:val="28"/>
          <w:szCs w:val="28"/>
        </w:rPr>
        <w:t xml:space="preserve"> деятельности за 4-й-6-й месяцы, 7-й-9-й месяцы и 10-й-12-й месяцы со дня окончания срока действия</w:t>
      </w:r>
      <w:proofErr w:type="gramEnd"/>
      <w:r w:rsidRPr="00C0044F">
        <w:rPr>
          <w:rFonts w:ascii="Times New Roman" w:hAnsi="Times New Roman" w:cs="Times New Roman"/>
          <w:sz w:val="28"/>
          <w:szCs w:val="28"/>
        </w:rPr>
        <w:t xml:space="preserve"> социального контракта. 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3A1F51" w:rsidRDefault="009D3781" w:rsidP="003A1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Управление обязуется</w:t>
      </w:r>
      <w:r w:rsidRPr="000E206B">
        <w:rPr>
          <w:rFonts w:ascii="Times New Roman" w:hAnsi="Times New Roman" w:cs="Times New Roman"/>
          <w:sz w:val="28"/>
          <w:szCs w:val="28"/>
        </w:rPr>
        <w:t>:</w:t>
      </w:r>
    </w:p>
    <w:p w:rsidR="009D3781" w:rsidRDefault="009D3781" w:rsidP="003A1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A9">
        <w:rPr>
          <w:rFonts w:ascii="Times New Roman" w:hAnsi="Times New Roman" w:cs="Times New Roman"/>
          <w:sz w:val="28"/>
          <w:szCs w:val="28"/>
        </w:rPr>
        <w:t>обеспечить выплату Заявителю социального пособия в соответствии с условиями настоящего социального контракта. Социальное пособие выплачивается путем перечисления на расчетный счет в кредитной организации;</w:t>
      </w:r>
    </w:p>
    <w:p w:rsidR="006D3355" w:rsidRPr="003D12A9" w:rsidRDefault="006D3355" w:rsidP="006D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разработать совместно с Заявителем программу социальной адаптации на срок действия социального контракта;</w:t>
      </w:r>
    </w:p>
    <w:p w:rsidR="009D3781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2A9">
        <w:rPr>
          <w:rFonts w:ascii="Times New Roman" w:hAnsi="Times New Roman" w:cs="Times New Roman"/>
          <w:sz w:val="28"/>
          <w:szCs w:val="28"/>
        </w:rPr>
        <w:t xml:space="preserve">осуществлять ежемесячный </w:t>
      </w:r>
      <w:proofErr w:type="gramStart"/>
      <w:r w:rsidRPr="003D12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12A9">
        <w:rPr>
          <w:rFonts w:ascii="Times New Roman" w:hAnsi="Times New Roman" w:cs="Times New Roman"/>
          <w:sz w:val="28"/>
          <w:szCs w:val="28"/>
        </w:rPr>
        <w:t xml:space="preserve"> выполнением Заявителем обязательств, предусмотренных настоящим социальным контрактом;</w:t>
      </w:r>
    </w:p>
    <w:p w:rsidR="006D3355" w:rsidRPr="003D12A9" w:rsidRDefault="006D3355" w:rsidP="006D33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прекратить выплату социального пособия в случае досрочного прекращения Заявителем профессионального обучения или дополнительного профессионального образования; </w:t>
      </w:r>
    </w:p>
    <w:p w:rsidR="009D3781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2A9">
        <w:rPr>
          <w:rFonts w:ascii="Times New Roman" w:hAnsi="Times New Roman" w:cs="Times New Roman"/>
          <w:sz w:val="28"/>
          <w:szCs w:val="28"/>
        </w:rPr>
        <w:t>взыскать денежные средства, использованные Заявителем не по целевому назначению, в случае неисполнения Заявителем условий настоящего социального контракта;</w:t>
      </w:r>
    </w:p>
    <w:p w:rsidR="006D3355" w:rsidRPr="003D12A9" w:rsidRDefault="006D3355" w:rsidP="006D33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прекратить выплату социального пособия в случае 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неисполнения (несвоевременного исполнения)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а также досрочно расторгнуть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 социальный контракт. </w:t>
      </w:r>
    </w:p>
    <w:p w:rsidR="009D3781" w:rsidRPr="003D12A9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2A9">
        <w:rPr>
          <w:rFonts w:ascii="Times New Roman" w:hAnsi="Times New Roman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9D3781" w:rsidRPr="003D12A9" w:rsidRDefault="009D3781" w:rsidP="009D378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2A9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последнего месяца действия социального контракта </w:t>
      </w:r>
      <w:r w:rsidRPr="003D12A9">
        <w:rPr>
          <w:rFonts w:ascii="Times New Roman" w:hAnsi="Times New Roman" w:cs="Times New Roman"/>
          <w:sz w:val="28"/>
          <w:szCs w:val="28"/>
        </w:rPr>
        <w:t>подготовить заключение</w:t>
      </w:r>
      <w:r w:rsidRPr="003D12A9">
        <w:rPr>
          <w:rFonts w:ascii="Times New Roman" w:eastAsia="Times New Roman" w:hAnsi="Times New Roman" w:cs="Times New Roman"/>
          <w:sz w:val="28"/>
          <w:szCs w:val="28"/>
        </w:rPr>
        <w:t xml:space="preserve"> об оценке выполнения мероприятий программы социальной адаптации или о целесообразности продления срока действия </w:t>
      </w:r>
      <w:r w:rsidRPr="003D12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социального контракта не более чем на половину срока </w:t>
      </w:r>
      <w:proofErr w:type="gramStart"/>
      <w:r w:rsidRPr="003D12A9">
        <w:rPr>
          <w:rFonts w:ascii="Times New Roman" w:eastAsia="Times New Roman" w:hAnsi="Times New Roman" w:cs="Times New Roman"/>
          <w:sz w:val="28"/>
          <w:szCs w:val="28"/>
        </w:rPr>
        <w:t>ранее заключенного</w:t>
      </w:r>
      <w:proofErr w:type="gramEnd"/>
      <w:r w:rsidRPr="003D12A9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контракта;</w:t>
      </w:r>
    </w:p>
    <w:p w:rsidR="009D3781" w:rsidRPr="003D12A9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9D3781" w:rsidRPr="0094571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94571B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и иными организациями, уполномоченными на решение вопросов в сфере </w:t>
      </w:r>
      <w:r>
        <w:rPr>
          <w:rFonts w:ascii="Times New Roman" w:hAnsi="Times New Roman" w:cs="Times New Roman"/>
          <w:sz w:val="28"/>
          <w:szCs w:val="28"/>
        </w:rPr>
        <w:t>регулирования</w:t>
      </w:r>
      <w:r w:rsidRPr="0094571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органами и учреждения занятости населения,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содействие Заявителю в организации </w:t>
      </w:r>
      <w:r w:rsidRPr="0094571B">
        <w:rPr>
          <w:rFonts w:ascii="Times New Roman" w:hAnsi="Times New Roman" w:cs="Times New Roman"/>
          <w:sz w:val="28"/>
          <w:szCs w:val="28"/>
        </w:rPr>
        <w:t xml:space="preserve">индивидуальной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9D3781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деятельности, при необходимости также направлять гражданина на прохождение обучения предпринимательским компетенциям,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"Малое и среднее предпринимательство и поддержка индивидуальной предпринимательской инициативы". </w:t>
      </w:r>
      <w:proofErr w:type="gramEnd"/>
    </w:p>
    <w:p w:rsidR="006D3355" w:rsidRDefault="006D3355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55" w:rsidRPr="003D12A9" w:rsidRDefault="006D3355" w:rsidP="002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81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Заявитель имеет право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продление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контракта в случае невыполнения мероприятий </w:t>
      </w:r>
      <w:r w:rsidRPr="000E206B">
        <w:rPr>
          <w:rFonts w:ascii="Times New Roman" w:hAnsi="Times New Roman" w:cs="Times New Roman"/>
          <w:sz w:val="28"/>
          <w:szCs w:val="28"/>
        </w:rPr>
        <w:t>Программы по независящим от него причинам.</w:t>
      </w:r>
    </w:p>
    <w:p w:rsidR="009D3781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9D3781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активныедействия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proofErr w:type="spellStart"/>
      <w:r w:rsidRPr="00230C2F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230C2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30C2F">
        <w:rPr>
          <w:rFonts w:ascii="Times New Roman" w:hAnsi="Times New Roman" w:cs="Times New Roman"/>
          <w:sz w:val="28"/>
          <w:szCs w:val="28"/>
        </w:rPr>
        <w:t>редусмотренных</w:t>
      </w:r>
      <w:proofErr w:type="spellEnd"/>
      <w:r w:rsidRPr="00230C2F">
        <w:rPr>
          <w:rFonts w:ascii="Times New Roman" w:hAnsi="Times New Roman" w:cs="Times New Roman"/>
          <w:sz w:val="28"/>
          <w:szCs w:val="28"/>
        </w:rPr>
        <w:t xml:space="preserve"> настоящим социальным контрактом</w:t>
      </w:r>
      <w:r>
        <w:rPr>
          <w:rFonts w:ascii="Times New Roman" w:hAnsi="Times New Roman" w:cs="Times New Roman"/>
          <w:sz w:val="28"/>
          <w:szCs w:val="28"/>
        </w:rPr>
        <w:t xml:space="preserve"> и Программой</w:t>
      </w:r>
      <w:r w:rsidRPr="00230C2F">
        <w:rPr>
          <w:rFonts w:ascii="Times New Roman" w:hAnsi="Times New Roman" w:cs="Times New Roman"/>
          <w:sz w:val="28"/>
          <w:szCs w:val="28"/>
        </w:rPr>
        <w:t>;</w:t>
      </w:r>
    </w:p>
    <w:p w:rsidR="009D3781" w:rsidRPr="003D12A9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на учет в налоговом органе в качестве индивидуального предпринимателя или налогоплательщика налога на профессиональный доход (при условии, что указанный гражданин не состоит на указанном учете на дату заключения социального контракта); </w:t>
      </w:r>
    </w:p>
    <w:p w:rsidR="009D3781" w:rsidRPr="003D12A9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приобрести в период действия социального контракта основные средства, материально-производственные запасы, получить лицензии на программное обеспечение и (или) на осуществление отдельных видов деятельности в соответствии со статьей 12 Федерального закона "О лицензировании отдельных видов деятельности" (не более 10 процентов назначаемой выплаты), принять имущественные обязательства (не более 15 процентов назначаемой выплаты), необходимые для осуществления </w:t>
      </w:r>
      <w:r w:rsidRPr="003D1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 предпринимательской деятельности, и представить в</w:t>
      </w:r>
      <w:proofErr w:type="gramEnd"/>
      <w:r w:rsidRPr="003D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социальной защиты </w:t>
      </w:r>
      <w:proofErr w:type="gramStart"/>
      <w:r w:rsidRPr="003D1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3D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документы; </w:t>
      </w:r>
    </w:p>
    <w:p w:rsidR="009D3781" w:rsidRPr="003D12A9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инициативе), а также в случае выявления органом социальной защиты населения факта нецелевого использования гражданином денежных средств, выплаченных в соответствии с условиями социального контракта; </w:t>
      </w:r>
      <w:proofErr w:type="gramEnd"/>
    </w:p>
    <w:p w:rsidR="009D3781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предпринимательскую деятельность в период срока действия социального контракта и не менее чем в течение 12 месяцев со дня окончания срока действия социального контракта. В случае утраты статуса индивидуального предпринимателя или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гражданином. </w:t>
      </w:r>
    </w:p>
    <w:p w:rsidR="009D3781" w:rsidRPr="003D12A9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7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571B">
        <w:rPr>
          <w:rFonts w:ascii="Times New Roman" w:hAnsi="Times New Roman" w:cs="Times New Roman"/>
          <w:sz w:val="28"/>
          <w:szCs w:val="28"/>
        </w:rPr>
        <w:t>ведомить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Pr="0094571B">
        <w:rPr>
          <w:rFonts w:ascii="Times New Roman" w:hAnsi="Times New Roman" w:cs="Times New Roman"/>
          <w:sz w:val="28"/>
          <w:szCs w:val="28"/>
        </w:rPr>
        <w:t xml:space="preserve"> о прекращении индивидуальной предпринимательск</w:t>
      </w:r>
      <w:r w:rsidR="002B0103">
        <w:rPr>
          <w:rFonts w:ascii="Times New Roman" w:hAnsi="Times New Roman" w:cs="Times New Roman"/>
          <w:sz w:val="28"/>
          <w:szCs w:val="28"/>
        </w:rPr>
        <w:t>ой деятельности или деятельности</w:t>
      </w:r>
      <w:r w:rsidRPr="0094571B">
        <w:rPr>
          <w:rFonts w:ascii="Times New Roman" w:hAnsi="Times New Roman" w:cs="Times New Roman"/>
          <w:sz w:val="28"/>
          <w:szCs w:val="28"/>
        </w:rPr>
        <w:t xml:space="preserve"> с применением специального налогового режима «Налог на профессиональный доход»;</w:t>
      </w: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 (если данное мероприятие предусмотрено программой социальной адаптации); </w:t>
      </w:r>
    </w:p>
    <w:p w:rsidR="009D3781" w:rsidRPr="00DC7F5E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последний рабочий </w:t>
      </w:r>
      <w:r w:rsidRPr="00DC7F5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нь месяца информировать  Управление </w:t>
      </w:r>
      <w:r w:rsidRPr="00DC7F5E">
        <w:rPr>
          <w:rFonts w:ascii="Times New Roman" w:hAnsi="Times New Roman" w:cs="Times New Roman"/>
          <w:sz w:val="28"/>
          <w:szCs w:val="28"/>
        </w:rPr>
        <w:t xml:space="preserve">о прохождении профессионального обучения </w:t>
      </w:r>
      <w:proofErr w:type="spellStart"/>
      <w:r w:rsidRPr="00DC7F5E">
        <w:rPr>
          <w:rFonts w:ascii="Times New Roman" w:hAnsi="Times New Roman" w:cs="Times New Roman"/>
          <w:sz w:val="28"/>
          <w:szCs w:val="28"/>
        </w:rPr>
        <w:t>илиполучении</w:t>
      </w:r>
      <w:proofErr w:type="spellEnd"/>
      <w:r w:rsidRPr="00DC7F5E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9D3781" w:rsidRPr="00DC7F5E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получить документ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9D3781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BD">
        <w:rPr>
          <w:rFonts w:ascii="Times New Roman" w:hAnsi="Times New Roman" w:cs="Times New Roman"/>
          <w:sz w:val="28"/>
          <w:szCs w:val="28"/>
        </w:rPr>
        <w:t xml:space="preserve">представить в Управление </w:t>
      </w:r>
      <w:r w:rsidR="003A1F51">
        <w:rPr>
          <w:rFonts w:ascii="Times New Roman" w:hAnsi="Times New Roman" w:cs="Times New Roman"/>
          <w:sz w:val="28"/>
          <w:szCs w:val="28"/>
        </w:rPr>
        <w:t xml:space="preserve">копию документа о квалификации </w:t>
      </w:r>
      <w:r w:rsidRPr="008651BD">
        <w:rPr>
          <w:rFonts w:ascii="Times New Roman" w:hAnsi="Times New Roman" w:cs="Times New Roman"/>
          <w:sz w:val="28"/>
          <w:szCs w:val="28"/>
        </w:rPr>
        <w:t>(при направлении Заявителя на обучение);</w:t>
      </w:r>
    </w:p>
    <w:p w:rsidR="009D3781" w:rsidRPr="00DC7F5E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Управление</w:t>
      </w:r>
      <w:r w:rsidRPr="00DC7F5E">
        <w:rPr>
          <w:rFonts w:ascii="Times New Roman" w:hAnsi="Times New Roman" w:cs="Times New Roman"/>
          <w:sz w:val="28"/>
          <w:szCs w:val="28"/>
        </w:rPr>
        <w:t xml:space="preserve"> о досрочном </w:t>
      </w:r>
      <w:proofErr w:type="spellStart"/>
      <w:r w:rsidRPr="00DC7F5E">
        <w:rPr>
          <w:rFonts w:ascii="Times New Roman" w:hAnsi="Times New Roman" w:cs="Times New Roman"/>
          <w:sz w:val="28"/>
          <w:szCs w:val="28"/>
        </w:rPr>
        <w:t>прекращениипр</w:t>
      </w:r>
      <w:r>
        <w:rPr>
          <w:rFonts w:ascii="Times New Roman" w:hAnsi="Times New Roman" w:cs="Times New Roman"/>
          <w:sz w:val="28"/>
          <w:szCs w:val="28"/>
        </w:rPr>
        <w:t>охождения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DC7F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бучения или прекращении </w:t>
      </w:r>
      <w:r w:rsidRPr="00DC7F5E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DC7F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 в течение 3 рабочих дней со дня наступления </w:t>
      </w:r>
      <w:proofErr w:type="spellStart"/>
      <w:r w:rsidRPr="00DC7F5E">
        <w:rPr>
          <w:rFonts w:ascii="Times New Roman" w:hAnsi="Times New Roman" w:cs="Times New Roman"/>
          <w:sz w:val="28"/>
          <w:szCs w:val="28"/>
        </w:rPr>
        <w:t>указанногообстоятельства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9D3781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сумму, выплаченную на </w:t>
      </w:r>
      <w:r w:rsidRPr="00DC7F5E">
        <w:rPr>
          <w:rFonts w:ascii="Times New Roman" w:hAnsi="Times New Roman" w:cs="Times New Roman"/>
          <w:sz w:val="28"/>
          <w:szCs w:val="28"/>
        </w:rPr>
        <w:t>оплату стоимости обучения,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объеме, в случае нецелевого </w:t>
      </w:r>
      <w:r w:rsidRPr="00DC7F5E">
        <w:rPr>
          <w:rFonts w:ascii="Times New Roman" w:hAnsi="Times New Roman" w:cs="Times New Roman"/>
          <w:sz w:val="28"/>
          <w:szCs w:val="28"/>
        </w:rPr>
        <w:t>использования средств, выплаченных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DC7F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оплату стоимости обучения, либо досрочного </w:t>
      </w:r>
      <w:r w:rsidRPr="00DC7F5E">
        <w:rPr>
          <w:rFonts w:ascii="Times New Roman" w:hAnsi="Times New Roman" w:cs="Times New Roman"/>
          <w:sz w:val="28"/>
          <w:szCs w:val="28"/>
        </w:rPr>
        <w:t>прекращения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 инициативе, </w:t>
      </w:r>
      <w:r w:rsidRPr="00DC7F5E">
        <w:rPr>
          <w:rFonts w:ascii="Times New Roman" w:hAnsi="Times New Roman" w:cs="Times New Roman"/>
          <w:sz w:val="28"/>
          <w:szCs w:val="28"/>
        </w:rPr>
        <w:t>без получения документа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886198" w:rsidRPr="00886198" w:rsidRDefault="00886198" w:rsidP="0088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неполных и (или) недостоверных сведений о составе семьи, доходах и принадлежащем Заявителю (его семье) </w:t>
      </w:r>
      <w:r w:rsidRPr="000B4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 на праве собственности, возвратить выплаченное социальное пособие в полном объеме; </w:t>
      </w:r>
    </w:p>
    <w:p w:rsidR="009D3781" w:rsidRPr="00230C2F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через 4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социального контракта; 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представлять по запросу Управления информацию об условиях жизни Заявителя (семьи Заявителя) в течение 12 месяцев со дня окончания срока действия настоящего социального контракта;</w:t>
      </w: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представлять по запросу Управления информацию о доходах от </w:t>
      </w:r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0B4365">
        <w:rPr>
          <w:rFonts w:ascii="Times New Roman" w:hAnsi="Times New Roman" w:cs="Times New Roman"/>
          <w:sz w:val="28"/>
          <w:szCs w:val="28"/>
        </w:rPr>
        <w:t xml:space="preserve"> деятельности за 4-й-6-й месяцы, 7-й-9-й месяцы и 10-й-12й месяцы со дня окончания срока действия социального контракта. </w:t>
      </w: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E206B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витель несет ответственность в </w:t>
      </w:r>
      <w:r w:rsidRPr="000E206B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за представление в </w:t>
      </w:r>
      <w:r w:rsidRPr="000E206B">
        <w:rPr>
          <w:rFonts w:ascii="Times New Roman" w:hAnsi="Times New Roman" w:cs="Times New Roman"/>
          <w:sz w:val="28"/>
          <w:szCs w:val="28"/>
        </w:rPr>
        <w:t>Управление недостоверной информации.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социальный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Pr="000E206B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>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Pr="000E206B">
        <w:rPr>
          <w:rFonts w:ascii="Times New Roman" w:hAnsi="Times New Roman" w:cs="Times New Roman"/>
          <w:sz w:val="28"/>
          <w:szCs w:val="28"/>
        </w:rPr>
        <w:t>момента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подписания и действует по «___» __________ 20___ года.</w:t>
      </w: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Настоящий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0E206B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</w:t>
      </w:r>
      <w:r>
        <w:rPr>
          <w:rFonts w:ascii="Times New Roman" w:hAnsi="Times New Roman" w:cs="Times New Roman"/>
          <w:sz w:val="28"/>
          <w:szCs w:val="28"/>
        </w:rPr>
        <w:t xml:space="preserve">ия Заявителем мероприятий, </w:t>
      </w:r>
      <w:r w:rsidRPr="000E206B">
        <w:rPr>
          <w:rFonts w:ascii="Times New Roman" w:hAnsi="Times New Roman" w:cs="Times New Roman"/>
          <w:sz w:val="28"/>
          <w:szCs w:val="28"/>
        </w:rPr>
        <w:t>предусмотренных  Программой;</w:t>
      </w: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 Заявителя) на постоянное </w:t>
      </w:r>
      <w:r w:rsidRPr="000E206B">
        <w:rPr>
          <w:rFonts w:ascii="Times New Roman" w:hAnsi="Times New Roman" w:cs="Times New Roman"/>
          <w:sz w:val="28"/>
          <w:szCs w:val="28"/>
        </w:rPr>
        <w:t>место жительства за пределы Челябинской области;</w:t>
      </w:r>
    </w:p>
    <w:p w:rsidR="009D3781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предоставления  Заявителем  недостоверной информации (сведений) о ходе выполнения мероприятий, предусмотренных Программой; </w:t>
      </w: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смерти Заявителя.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Все споры и разногласия по предмету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настоящего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Pr="000E206B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 не приходят к соглашению, спорный вопрос решается в судебном порядке.</w:t>
      </w:r>
    </w:p>
    <w:p w:rsidR="009D3781" w:rsidRDefault="009D3781" w:rsidP="00171F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Изменения и дополнения к настоящему социальному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контракту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Pr="000E206B">
        <w:rPr>
          <w:rFonts w:ascii="Times New Roman" w:hAnsi="Times New Roman" w:cs="Times New Roman"/>
          <w:sz w:val="28"/>
          <w:szCs w:val="28"/>
        </w:rPr>
        <w:t>и являются неотъемлемой частью настоящего социального контракта.</w:t>
      </w: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Настоящий социальный контракт составлен в </w:t>
      </w:r>
      <w:r w:rsidRPr="000E206B">
        <w:rPr>
          <w:rFonts w:ascii="Times New Roman" w:hAnsi="Times New Roman" w:cs="Times New Roman"/>
          <w:sz w:val="28"/>
          <w:szCs w:val="28"/>
        </w:rPr>
        <w:t>двух экземплярах,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6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9D3781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9D3781" w:rsidRPr="00794709" w:rsidRDefault="009D3781" w:rsidP="009D3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3781" w:rsidTr="00962DA6">
        <w:tc>
          <w:tcPr>
            <w:tcW w:w="4785" w:type="dxa"/>
          </w:tcPr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9D3781" w:rsidRPr="00EE27AB" w:rsidRDefault="009D3781" w:rsidP="0096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(Ф.И.О.)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E6" w:rsidRDefault="001E0FE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Pr="00EE27AB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9D3781" w:rsidRPr="00EE27AB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9D3781" w:rsidRPr="00EE27AB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781" w:rsidRDefault="009D3781" w:rsidP="009D3781"/>
    <w:p w:rsidR="009D3781" w:rsidRDefault="009D3781" w:rsidP="009D3781">
      <w:pPr>
        <w:spacing w:line="240" w:lineRule="atLeast"/>
        <w:jc w:val="center"/>
        <w:rPr>
          <w:rFonts w:ascii="Times New Roman" w:hAnsi="Times New Roman"/>
          <w:b/>
        </w:rPr>
      </w:pPr>
    </w:p>
    <w:sectPr w:rsidR="009D3781" w:rsidSect="004008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F0" w:rsidRDefault="00B27FF0" w:rsidP="00DF1427">
      <w:pPr>
        <w:spacing w:after="0" w:line="240" w:lineRule="auto"/>
      </w:pPr>
      <w:r>
        <w:separator/>
      </w:r>
    </w:p>
  </w:endnote>
  <w:endnote w:type="continuationSeparator" w:id="1">
    <w:p w:rsidR="00B27FF0" w:rsidRDefault="00B27FF0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F0" w:rsidRDefault="00B27FF0" w:rsidP="00DF1427">
      <w:pPr>
        <w:spacing w:after="0" w:line="240" w:lineRule="auto"/>
      </w:pPr>
      <w:r>
        <w:separator/>
      </w:r>
    </w:p>
  </w:footnote>
  <w:footnote w:type="continuationSeparator" w:id="1">
    <w:p w:rsidR="00B27FF0" w:rsidRDefault="00B27FF0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000003"/>
      <w:docPartObj>
        <w:docPartGallery w:val="Page Numbers (Top of Page)"/>
        <w:docPartUnique/>
      </w:docPartObj>
    </w:sdtPr>
    <w:sdtContent>
      <w:p w:rsidR="00EE27AB" w:rsidRDefault="00660296">
        <w:pPr>
          <w:pStyle w:val="a3"/>
          <w:jc w:val="center"/>
        </w:pPr>
        <w:r>
          <w:fldChar w:fldCharType="begin"/>
        </w:r>
        <w:r w:rsidR="000E23BF">
          <w:instrText xml:space="preserve"> PAGE   \* MERGEFORMAT </w:instrText>
        </w:r>
        <w:r>
          <w:fldChar w:fldCharType="separate"/>
        </w:r>
        <w:r w:rsidR="009D3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4FF"/>
    <w:rsid w:val="0000575E"/>
    <w:rsid w:val="00022F29"/>
    <w:rsid w:val="00072264"/>
    <w:rsid w:val="000A64D3"/>
    <w:rsid w:val="000A6868"/>
    <w:rsid w:val="000B4365"/>
    <w:rsid w:val="000E206B"/>
    <w:rsid w:val="000E23BF"/>
    <w:rsid w:val="000E4FDB"/>
    <w:rsid w:val="000F2EF4"/>
    <w:rsid w:val="0010484F"/>
    <w:rsid w:val="001073FC"/>
    <w:rsid w:val="00127EBD"/>
    <w:rsid w:val="00132A6D"/>
    <w:rsid w:val="00132C88"/>
    <w:rsid w:val="00143789"/>
    <w:rsid w:val="00171FA0"/>
    <w:rsid w:val="001D2B4A"/>
    <w:rsid w:val="001E0FE6"/>
    <w:rsid w:val="00203439"/>
    <w:rsid w:val="0021151B"/>
    <w:rsid w:val="002143C2"/>
    <w:rsid w:val="00262186"/>
    <w:rsid w:val="002650A0"/>
    <w:rsid w:val="0026522C"/>
    <w:rsid w:val="00270B5F"/>
    <w:rsid w:val="00293A9A"/>
    <w:rsid w:val="002B0103"/>
    <w:rsid w:val="002E07C5"/>
    <w:rsid w:val="002F0D06"/>
    <w:rsid w:val="002F1D14"/>
    <w:rsid w:val="0032447D"/>
    <w:rsid w:val="00330BDB"/>
    <w:rsid w:val="003377D8"/>
    <w:rsid w:val="00380E46"/>
    <w:rsid w:val="00382840"/>
    <w:rsid w:val="00395973"/>
    <w:rsid w:val="003A1F51"/>
    <w:rsid w:val="003C021E"/>
    <w:rsid w:val="004008CC"/>
    <w:rsid w:val="004323CE"/>
    <w:rsid w:val="004334E1"/>
    <w:rsid w:val="00456BEE"/>
    <w:rsid w:val="00485396"/>
    <w:rsid w:val="004B3E16"/>
    <w:rsid w:val="004B4861"/>
    <w:rsid w:val="004C222F"/>
    <w:rsid w:val="004C3FE3"/>
    <w:rsid w:val="00532C38"/>
    <w:rsid w:val="00554879"/>
    <w:rsid w:val="00571EEF"/>
    <w:rsid w:val="00596682"/>
    <w:rsid w:val="005B07F8"/>
    <w:rsid w:val="005B2492"/>
    <w:rsid w:val="005B37C0"/>
    <w:rsid w:val="005E6D36"/>
    <w:rsid w:val="0064670B"/>
    <w:rsid w:val="00650445"/>
    <w:rsid w:val="00660296"/>
    <w:rsid w:val="006929A8"/>
    <w:rsid w:val="006933C8"/>
    <w:rsid w:val="006C28B0"/>
    <w:rsid w:val="006D3355"/>
    <w:rsid w:val="006E2653"/>
    <w:rsid w:val="0072565E"/>
    <w:rsid w:val="00770E1F"/>
    <w:rsid w:val="00777ED6"/>
    <w:rsid w:val="00782267"/>
    <w:rsid w:val="00794709"/>
    <w:rsid w:val="00794956"/>
    <w:rsid w:val="007B2CEA"/>
    <w:rsid w:val="007D545F"/>
    <w:rsid w:val="0082576D"/>
    <w:rsid w:val="008651BD"/>
    <w:rsid w:val="00886198"/>
    <w:rsid w:val="008B6D8F"/>
    <w:rsid w:val="009228F2"/>
    <w:rsid w:val="00934FCE"/>
    <w:rsid w:val="009430D0"/>
    <w:rsid w:val="00952E53"/>
    <w:rsid w:val="009841CA"/>
    <w:rsid w:val="00990352"/>
    <w:rsid w:val="00992A82"/>
    <w:rsid w:val="009B3DB0"/>
    <w:rsid w:val="009B7447"/>
    <w:rsid w:val="009D1D27"/>
    <w:rsid w:val="009D3781"/>
    <w:rsid w:val="009D3C80"/>
    <w:rsid w:val="009D735B"/>
    <w:rsid w:val="009E556E"/>
    <w:rsid w:val="009F517F"/>
    <w:rsid w:val="00A04929"/>
    <w:rsid w:val="00A353C7"/>
    <w:rsid w:val="00A40D5B"/>
    <w:rsid w:val="00A87631"/>
    <w:rsid w:val="00B27FF0"/>
    <w:rsid w:val="00B417DB"/>
    <w:rsid w:val="00B62FDC"/>
    <w:rsid w:val="00B71E0B"/>
    <w:rsid w:val="00B921E4"/>
    <w:rsid w:val="00BA0377"/>
    <w:rsid w:val="00BB4C08"/>
    <w:rsid w:val="00BC6848"/>
    <w:rsid w:val="00BF2B30"/>
    <w:rsid w:val="00BF5B73"/>
    <w:rsid w:val="00C0044F"/>
    <w:rsid w:val="00C15106"/>
    <w:rsid w:val="00C67150"/>
    <w:rsid w:val="00C76B8B"/>
    <w:rsid w:val="00C84660"/>
    <w:rsid w:val="00CB1BF5"/>
    <w:rsid w:val="00CE45D7"/>
    <w:rsid w:val="00CF4949"/>
    <w:rsid w:val="00CF786F"/>
    <w:rsid w:val="00D364FF"/>
    <w:rsid w:val="00D440D3"/>
    <w:rsid w:val="00D7155F"/>
    <w:rsid w:val="00D832E6"/>
    <w:rsid w:val="00DB4352"/>
    <w:rsid w:val="00DB5067"/>
    <w:rsid w:val="00DC519C"/>
    <w:rsid w:val="00DE6CBC"/>
    <w:rsid w:val="00DF1427"/>
    <w:rsid w:val="00E107A5"/>
    <w:rsid w:val="00E26DE2"/>
    <w:rsid w:val="00E903A1"/>
    <w:rsid w:val="00EA544F"/>
    <w:rsid w:val="00EC685C"/>
    <w:rsid w:val="00ED41F4"/>
    <w:rsid w:val="00EE27AB"/>
    <w:rsid w:val="00F04CAD"/>
    <w:rsid w:val="00F73EA6"/>
    <w:rsid w:val="00F94C0D"/>
    <w:rsid w:val="00FA660A"/>
    <w:rsid w:val="00FB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B417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417D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0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149F8-5D3B-4C1B-BADD-3B84C3C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Начальник</cp:lastModifiedBy>
  <cp:revision>3</cp:revision>
  <cp:lastPrinted>2022-01-26T05:49:00Z</cp:lastPrinted>
  <dcterms:created xsi:type="dcterms:W3CDTF">2023-10-12T11:39:00Z</dcterms:created>
  <dcterms:modified xsi:type="dcterms:W3CDTF">2023-10-12T11:40:00Z</dcterms:modified>
</cp:coreProperties>
</file>